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EADC" w14:textId="71BFCAE8" w:rsidR="00667A6C" w:rsidRDefault="00D37DD3" w:rsidP="00E14895">
      <w:pPr>
        <w:pStyle w:val="Nadpis2"/>
        <w:shd w:val="clear" w:color="auto" w:fill="FFFFFF"/>
        <w:spacing w:before="75" w:beforeAutospacing="0" w:after="150" w:afterAutospacing="0"/>
        <w:rPr>
          <w:rFonts w:ascii="PT Sans Narrow" w:hAnsi="PT Sans Narrow" w:cs="Arial"/>
          <w:b w:val="0"/>
          <w:bCs w:val="0"/>
        </w:rPr>
      </w:pPr>
      <w:r w:rsidRPr="003F11A5">
        <w:rPr>
          <w:rFonts w:ascii="PT Sans Narrow" w:hAnsi="PT Sans Narrow" w:cs="Arial"/>
          <w:b w:val="0"/>
          <w:bCs w:val="0"/>
        </w:rPr>
        <w:t xml:space="preserve">         </w:t>
      </w:r>
      <w:r w:rsidR="003F11A5" w:rsidRPr="003F11A5">
        <w:rPr>
          <w:rFonts w:ascii="PT Sans Narrow" w:hAnsi="PT Sans Narrow" w:cs="Arial"/>
          <w:b w:val="0"/>
          <w:bCs w:val="0"/>
        </w:rPr>
        <w:t xml:space="preserve">     </w:t>
      </w:r>
      <w:r w:rsidR="003F11A5">
        <w:rPr>
          <w:rFonts w:ascii="PT Sans Narrow" w:hAnsi="PT Sans Narrow" w:cs="Arial"/>
          <w:b w:val="0"/>
          <w:bCs w:val="0"/>
        </w:rPr>
        <w:t xml:space="preserve"> </w:t>
      </w:r>
      <w:r w:rsidR="007C375E">
        <w:rPr>
          <w:rFonts w:ascii="PT Sans Narrow" w:hAnsi="PT Sans Narrow" w:cs="Arial"/>
          <w:b w:val="0"/>
          <w:bCs w:val="0"/>
        </w:rPr>
        <w:t xml:space="preserve">       </w:t>
      </w:r>
      <w:r w:rsidR="00667A6C">
        <w:rPr>
          <w:rFonts w:ascii="PT Sans Narrow" w:hAnsi="PT Sans Narrow" w:cs="Arial"/>
          <w:b w:val="0"/>
          <w:bCs w:val="0"/>
        </w:rPr>
        <w:t xml:space="preserve">Město Zákupy informuje </w:t>
      </w:r>
    </w:p>
    <w:p w14:paraId="2D944F19" w14:textId="4270F4E0" w:rsidR="00E14895" w:rsidRPr="003F11A5" w:rsidRDefault="00667A6C" w:rsidP="00E14895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32"/>
          <w:szCs w:val="32"/>
        </w:rPr>
      </w:pPr>
      <w:r>
        <w:rPr>
          <w:rFonts w:ascii="PT Sans Narrow" w:hAnsi="PT Sans Narrow" w:cs="Arial"/>
          <w:b w:val="0"/>
          <w:bCs w:val="0"/>
        </w:rPr>
        <w:t xml:space="preserve">                      </w:t>
      </w:r>
      <w:r w:rsidR="007C375E">
        <w:rPr>
          <w:rFonts w:ascii="Arial" w:hAnsi="Arial" w:cs="Arial"/>
          <w:sz w:val="32"/>
          <w:szCs w:val="32"/>
        </w:rPr>
        <w:t>O</w:t>
      </w:r>
      <w:r w:rsidR="00E14895" w:rsidRPr="003F11A5">
        <w:rPr>
          <w:rFonts w:ascii="Arial" w:hAnsi="Arial" w:cs="Arial"/>
          <w:sz w:val="32"/>
          <w:szCs w:val="32"/>
        </w:rPr>
        <w:t>patření proti šíření onemocnění COVID-19</w:t>
      </w:r>
    </w:p>
    <w:p w14:paraId="151E36DA" w14:textId="2B99943A" w:rsidR="00D37DD3" w:rsidRPr="003F11A5" w:rsidRDefault="0037013A" w:rsidP="00D37DD3">
      <w:pPr>
        <w:pStyle w:val="Nadpis2"/>
        <w:shd w:val="clear" w:color="auto" w:fill="FFFFFF"/>
        <w:spacing w:before="75" w:beforeAutospacing="0" w:after="150" w:afterAutospacing="0"/>
        <w:rPr>
          <w:rFonts w:ascii="PT Sans Narrow" w:hAnsi="PT Sans Narrow" w:cs="Arial"/>
          <w:b w:val="0"/>
          <w:bCs w:val="0"/>
        </w:rPr>
      </w:pPr>
      <w:r>
        <w:rPr>
          <w:noProof/>
        </w:rPr>
        <w:drawing>
          <wp:inline distT="0" distB="0" distL="0" distR="0" wp14:anchorId="6EC5F70B" wp14:editId="64200CE4">
            <wp:extent cx="1025719" cy="685433"/>
            <wp:effectExtent l="0" t="0" r="3175" b="635"/>
            <wp:docPr id="2" name="obrázek 2" descr="Přejděte na: koronavirus.mzc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jděte na: koronavirus.mzcr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53" cy="7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D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3F11A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 </w:t>
      </w:r>
      <w:r w:rsidR="00D37DD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3F11A5">
        <w:rPr>
          <w:noProof/>
        </w:rPr>
        <w:drawing>
          <wp:inline distT="0" distB="0" distL="0" distR="0" wp14:anchorId="7565D658" wp14:editId="5EDCDC90">
            <wp:extent cx="588397" cy="588397"/>
            <wp:effectExtent l="0" t="0" r="2540" b="2540"/>
            <wp:docPr id="5" name="obrázek 5" descr="Vykřičník, Varování, Záznam, Znamení, Symbol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křičník, Varování, Záznam, Znamení, Symbol, Ik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2" cy="6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1A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         </w:t>
      </w:r>
      <w:r w:rsidR="00D37DD3" w:rsidRPr="003F11A5">
        <w:rPr>
          <w:rFonts w:ascii="Arial" w:hAnsi="Arial" w:cs="Arial"/>
          <w:sz w:val="28"/>
          <w:szCs w:val="28"/>
        </w:rPr>
        <w:t xml:space="preserve">Od 12. </w:t>
      </w:r>
      <w:r w:rsidRPr="003F11A5">
        <w:rPr>
          <w:rFonts w:ascii="Arial" w:hAnsi="Arial" w:cs="Arial"/>
          <w:sz w:val="28"/>
          <w:szCs w:val="28"/>
        </w:rPr>
        <w:t xml:space="preserve">3. </w:t>
      </w:r>
      <w:r w:rsidR="00D37DD3" w:rsidRPr="003F11A5">
        <w:rPr>
          <w:rFonts w:ascii="Arial" w:hAnsi="Arial" w:cs="Arial"/>
          <w:sz w:val="28"/>
          <w:szCs w:val="28"/>
        </w:rPr>
        <w:t>platí 30 dní nouzového stavu</w:t>
      </w:r>
    </w:p>
    <w:p w14:paraId="196706BA" w14:textId="3BCCFC9B" w:rsidR="0015090A" w:rsidRPr="0086665D" w:rsidRDefault="00B7612B" w:rsidP="0086665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</w:rPr>
        <w:t xml:space="preserve">V souvislosti s opatřeními, o kterých rozhodla vláda, 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zasedl v sobotu dopoledne krizový štáb města</w:t>
      </w:r>
      <w:r w:rsidRPr="00866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090A" w:rsidRPr="0086665D">
        <w:rPr>
          <w:rFonts w:ascii="Times New Roman" w:hAnsi="Times New Roman" w:cs="Times New Roman"/>
          <w:color w:val="000000"/>
          <w:sz w:val="24"/>
          <w:szCs w:val="24"/>
        </w:rPr>
        <w:t xml:space="preserve"> Konstatoval dané skutečnosti, zhodnotil dosud přijaté kroky a shrnul nařízení a doporučení:</w:t>
      </w:r>
    </w:p>
    <w:p w14:paraId="1C565365" w14:textId="48B6B0C8" w:rsidR="00E14895" w:rsidRPr="0086665D" w:rsidRDefault="00E14895" w:rsidP="0086665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69D">
        <w:rPr>
          <w:rFonts w:ascii="Times New Roman" w:hAnsi="Times New Roman" w:cs="Times New Roman"/>
          <w:b/>
          <w:color w:val="000000"/>
          <w:sz w:val="24"/>
          <w:szCs w:val="24"/>
        </w:rPr>
        <w:t>Městský úřad Zákupy</w:t>
      </w:r>
      <w:r w:rsidRPr="0086665D">
        <w:rPr>
          <w:rFonts w:ascii="Times New Roman" w:hAnsi="Times New Roman" w:cs="Times New Roman"/>
          <w:color w:val="000000"/>
          <w:sz w:val="24"/>
          <w:szCs w:val="24"/>
        </w:rPr>
        <w:t xml:space="preserve"> zatím neruší úřední hodiny. V zájmu ochrany zdraví občanů i pracovníků města však 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prosíme, abyste na úřad chodili jen v</w:t>
      </w:r>
      <w:r w:rsidR="00B05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nejnutnějších případech a pouze v úřední dny</w:t>
      </w:r>
      <w:r w:rsidRPr="0086665D">
        <w:rPr>
          <w:rFonts w:ascii="Times New Roman" w:hAnsi="Times New Roman" w:cs="Times New Roman"/>
          <w:color w:val="000000"/>
          <w:sz w:val="24"/>
          <w:szCs w:val="24"/>
        </w:rPr>
        <w:t xml:space="preserve"> a méně závažné věci odsunuli na pozdější termín.</w:t>
      </w:r>
    </w:p>
    <w:p w14:paraId="02949654" w14:textId="77777777" w:rsidR="00F262DC" w:rsidRDefault="00E14895" w:rsidP="00F2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65D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86665D">
        <w:rPr>
          <w:rFonts w:ascii="Times New Roman" w:hAnsi="Times New Roman" w:cs="Times New Roman"/>
          <w:b/>
          <w:bCs/>
          <w:sz w:val="24"/>
          <w:szCs w:val="24"/>
        </w:rPr>
        <w:t>, školní jídelna</w:t>
      </w:r>
      <w:r w:rsidRPr="0086665D">
        <w:rPr>
          <w:rFonts w:ascii="Times New Roman" w:hAnsi="Times New Roman" w:cs="Times New Roman"/>
          <w:b/>
          <w:bCs/>
          <w:sz w:val="24"/>
          <w:szCs w:val="24"/>
        </w:rPr>
        <w:t xml:space="preserve"> a od pondělí 16. 3. </w:t>
      </w:r>
      <w:r w:rsidR="0015090A" w:rsidRPr="0086665D">
        <w:rPr>
          <w:rFonts w:ascii="Times New Roman" w:hAnsi="Times New Roman" w:cs="Times New Roman"/>
          <w:b/>
          <w:bCs/>
          <w:sz w:val="24"/>
          <w:szCs w:val="24"/>
        </w:rPr>
        <w:t xml:space="preserve">také obě mateřské školy </w:t>
      </w:r>
      <w:r w:rsidRPr="0086665D">
        <w:rPr>
          <w:rFonts w:ascii="Times New Roman" w:hAnsi="Times New Roman" w:cs="Times New Roman"/>
          <w:b/>
          <w:bCs/>
          <w:sz w:val="24"/>
          <w:szCs w:val="24"/>
        </w:rPr>
        <w:t>jsou uzavřené</w:t>
      </w:r>
      <w:r w:rsidRPr="0086665D">
        <w:rPr>
          <w:rFonts w:ascii="Times New Roman" w:hAnsi="Times New Roman" w:cs="Times New Roman"/>
          <w:sz w:val="24"/>
          <w:szCs w:val="24"/>
        </w:rPr>
        <w:t xml:space="preserve">, zrušily také všechny svoje akce. Rodiče dětí do deseti let věku mají v souvislosti </w:t>
      </w:r>
      <w:r w:rsidR="00B0569D">
        <w:rPr>
          <w:rFonts w:ascii="Times New Roman" w:hAnsi="Times New Roman" w:cs="Times New Roman"/>
          <w:sz w:val="24"/>
          <w:szCs w:val="24"/>
        </w:rPr>
        <w:t xml:space="preserve">s uzavřením nárok na ošetřovné </w:t>
      </w:r>
    </w:p>
    <w:p w14:paraId="59AADE9A" w14:textId="57978D56" w:rsidR="00E14895" w:rsidRPr="0086665D" w:rsidRDefault="007E0E69" w:rsidP="0086665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O%C5%A1et%C5%99ovn%C3%A9" w:history="1">
        <w:r w:rsidR="00F262DC">
          <w:rPr>
            <w:rStyle w:val="Hypertextovodkaz"/>
          </w:rPr>
          <w:t>https://www.mpsv.cz/web/cz/informace-ke-koronaviru#O%C5%A1et%C5%99ovn%C3%A9</w:t>
        </w:r>
      </w:hyperlink>
      <w:r w:rsidR="00F262DC">
        <w:t xml:space="preserve"> </w:t>
      </w:r>
      <w:r w:rsidR="00B0569D">
        <w:rPr>
          <w:rFonts w:ascii="Times New Roman" w:hAnsi="Times New Roman" w:cs="Times New Roman"/>
          <w:sz w:val="24"/>
          <w:szCs w:val="24"/>
        </w:rPr>
        <w:t>.</w:t>
      </w:r>
    </w:p>
    <w:p w14:paraId="252140DA" w14:textId="5F89C68A" w:rsidR="00D571CA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Město Zákupy </w:t>
      </w:r>
      <w:r w:rsidR="00B0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připomíná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zákaz návštěv v Domově důchodců a domu s pečovatelskou službou v Nových Zákupech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7C1B35B" w14:textId="77777777" w:rsidR="00D571CA" w:rsidRPr="0086665D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93C021" w14:textId="76830F8B" w:rsidR="0015090A" w:rsidRDefault="007231FD" w:rsidP="00D57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090A" w:rsidRPr="0086665D">
        <w:rPr>
          <w:rFonts w:ascii="Times New Roman" w:hAnsi="Times New Roman" w:cs="Times New Roman"/>
          <w:b/>
          <w:bCs/>
          <w:sz w:val="24"/>
          <w:szCs w:val="24"/>
        </w:rPr>
        <w:t>sou uzavřeny</w:t>
      </w:r>
      <w:r w:rsidR="0015090A" w:rsidRPr="0086665D">
        <w:rPr>
          <w:rFonts w:ascii="Times New Roman" w:hAnsi="Times New Roman" w:cs="Times New Roman"/>
          <w:sz w:val="24"/>
          <w:szCs w:val="24"/>
        </w:rPr>
        <w:t xml:space="preserve">: knihovna, venkovní i vnitřní sportoviště, kulturní dům. </w:t>
      </w:r>
      <w:r w:rsidR="0015090A" w:rsidRPr="0086665D">
        <w:rPr>
          <w:rFonts w:ascii="Times New Roman" w:hAnsi="Times New Roman" w:cs="Times New Roman"/>
          <w:b/>
          <w:bCs/>
          <w:sz w:val="24"/>
          <w:szCs w:val="24"/>
        </w:rPr>
        <w:t>Město do odvolání ruší všechny svoje akce</w:t>
      </w:r>
      <w:r w:rsidR="0015090A" w:rsidRPr="0086665D">
        <w:rPr>
          <w:rFonts w:ascii="Times New Roman" w:hAnsi="Times New Roman" w:cs="Times New Roman"/>
          <w:sz w:val="24"/>
          <w:szCs w:val="24"/>
        </w:rPr>
        <w:t xml:space="preserve">. Přesto předpokládáme, že maškarní ples se uskuteční v náhradním termínu. Vstupenky tedy zůstávají v platnosti.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090A" w:rsidRPr="0086665D">
        <w:rPr>
          <w:rFonts w:ascii="Times New Roman" w:hAnsi="Times New Roman" w:cs="Times New Roman"/>
          <w:sz w:val="24"/>
          <w:szCs w:val="24"/>
        </w:rPr>
        <w:t>V případě nutnosti je možné požadovat vrá</w:t>
      </w:r>
      <w:r>
        <w:rPr>
          <w:rFonts w:ascii="Times New Roman" w:hAnsi="Times New Roman" w:cs="Times New Roman"/>
          <w:sz w:val="24"/>
          <w:szCs w:val="24"/>
        </w:rPr>
        <w:t xml:space="preserve">cení vstupného na pokladně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F221E33" w14:textId="27869AB9" w:rsidR="007231FD" w:rsidRPr="007231FD" w:rsidRDefault="007231FD" w:rsidP="00D57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1FD">
        <w:rPr>
          <w:rFonts w:ascii="Times New Roman" w:hAnsi="Times New Roman" w:cs="Times New Roman"/>
          <w:b/>
          <w:sz w:val="24"/>
          <w:szCs w:val="24"/>
        </w:rPr>
        <w:t xml:space="preserve">Dále jsou uzavřeny: </w:t>
      </w:r>
      <w:r w:rsidRPr="007231FD">
        <w:rPr>
          <w:rFonts w:ascii="Times New Roman" w:hAnsi="Times New Roman" w:cs="Times New Roman"/>
          <w:sz w:val="24"/>
          <w:szCs w:val="24"/>
        </w:rPr>
        <w:t>všechny obchody s výjimkou potravin, léká</w:t>
      </w:r>
      <w:r>
        <w:rPr>
          <w:rFonts w:ascii="Times New Roman" w:hAnsi="Times New Roman" w:cs="Times New Roman"/>
          <w:sz w:val="24"/>
          <w:szCs w:val="24"/>
        </w:rPr>
        <w:t>ren, drogérií, benzinových pump.</w:t>
      </w:r>
    </w:p>
    <w:p w14:paraId="717E1462" w14:textId="77777777" w:rsidR="00D571CA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Mezi další omezení patří </w:t>
      </w:r>
      <w:r w:rsidRPr="00723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uzavření restaurací, pivnic, barů, heren a kasin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1A10A7A" w14:textId="77777777" w:rsidR="005B284C" w:rsidRPr="0086665D" w:rsidRDefault="005B284C" w:rsidP="005B28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554C26" w14:textId="0B044613" w:rsidR="0008370D" w:rsidRPr="002F615F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Oznámení praktického lékaře pro dospělé v Zákupech </w:t>
      </w:r>
    </w:p>
    <w:p w14:paraId="49D0E789" w14:textId="487425A2" w:rsidR="0008370D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Ordinační doba a kontakty se nemění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42367D" w14:textId="523E1397" w:rsidR="0008370D" w:rsidRPr="007C375E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Žádáme zachování preventivního hygienického opatření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pobytu v čekárně a vyšetřovně lékaře, </w:t>
      </w:r>
      <w:r w:rsidR="002F615F"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navštěvujte osobně l</w:t>
      </w:r>
      <w:r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éka</w:t>
      </w:r>
      <w:r w:rsidR="002F615F"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ř</w:t>
      </w:r>
      <w:r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 </w:t>
      </w:r>
      <w:r w:rsidR="002F615F"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pouze </w:t>
      </w:r>
      <w:r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 akutními </w:t>
      </w:r>
      <w:r w:rsidR="002F615F"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zdravotními </w:t>
      </w:r>
      <w:r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přízn</w:t>
      </w:r>
      <w:r w:rsidR="002F615F" w:rsidRPr="002F6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aky</w:t>
      </w:r>
      <w:r w:rsidR="007C37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68F875" w14:textId="0A6C9A49" w:rsidR="0008370D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Odložite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věci ponech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ejte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pozdější dobu, tj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preve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ntivní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hlídky, závodní preventivní prohlídky</w:t>
      </w:r>
      <w:r w:rsidR="002F6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očkování, vyšetření pro OSSZ.</w:t>
      </w:r>
    </w:p>
    <w:p w14:paraId="324B1FF9" w14:textId="5F61501E" w:rsidR="002F615F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Podobně postupujte i při vystavování e-Neschopenek.</w:t>
      </w:r>
    </w:p>
    <w:p w14:paraId="1AC0F86C" w14:textId="368CF600" w:rsidR="002F615F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Chroničtí pacienti, kteří potřebují předepsat medikaci</w:t>
      </w:r>
      <w:r w:rsidR="007C37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přednostně kontakt</w:t>
      </w:r>
      <w:r w:rsidR="007C37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lékaře na telefonu 487 857 285 nebo SMS zprávou 607 711</w:t>
      </w:r>
      <w:r w:rsidR="007C37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456</w:t>
      </w:r>
      <w:r w:rsidR="007C37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e-</w:t>
      </w:r>
      <w:r w:rsidR="007C37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ecepty budou poté zaslány do 24 hodin na e-mail nebo mobilní číslo žadatele.</w:t>
      </w:r>
    </w:p>
    <w:p w14:paraId="6477129B" w14:textId="120ADEE4" w:rsidR="002F615F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Předoperační vyšetření a vyšetření pro řidičské oprávnění u řidičů nad 65 let bude lékař objednávat po individuální dohodě.</w:t>
      </w:r>
    </w:p>
    <w:p w14:paraId="2A19390B" w14:textId="77777777" w:rsidR="00C775D1" w:rsidRDefault="00C775D1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4AE2B9F" w14:textId="2592EAD7" w:rsidR="00C775D1" w:rsidRPr="00C775D1" w:rsidRDefault="00C775D1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77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Informace dětského lékaře</w:t>
      </w:r>
    </w:p>
    <w:p w14:paraId="47A254DB" w14:textId="6CCD7CFF" w:rsidR="00F93EFF" w:rsidRDefault="007E0E69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2" w:history="1">
        <w:r w:rsidR="00F93EFF" w:rsidRPr="00F67E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https://mudr-pavel-gotvald.modernilekar.cz/</w:t>
        </w:r>
      </w:hyperlink>
    </w:p>
    <w:p w14:paraId="04057C45" w14:textId="77777777" w:rsidR="00F93EFF" w:rsidRDefault="00F93EF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BCF8E4" w14:textId="77777777" w:rsidR="00F93EFF" w:rsidRDefault="00F93EFF" w:rsidP="00F93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ovinn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dvoutýdenní karantén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 týká všech občanů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kteří se vrátili z tzv. rizikových zemí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(Čína, Jižní Korea, Írán, Itálie, Španělsko, Rakousko, Německo, Norsko, Švédsko, Francie, Belgie, Nizozemsko, Dánsko, Velká Británie, Švýcarsko). Po návratu domů musí tyto osoby telefonicky kontaktovat svého praktického lékaře, který jim vystaví </w:t>
      </w:r>
      <w:proofErr w:type="spellStart"/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eNeschopenku</w:t>
      </w:r>
      <w:proofErr w:type="spellEnd"/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A50B22" w14:textId="77777777" w:rsidR="00F93EFF" w:rsidRPr="00F93EFF" w:rsidRDefault="00F93EFF" w:rsidP="00B0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668ACEB1" w14:textId="77777777" w:rsidR="00B0569D" w:rsidRPr="0086665D" w:rsidRDefault="00B0569D" w:rsidP="00B0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66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Připomínáme, že </w:t>
      </w:r>
      <w:r w:rsidRPr="0086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 akcí nad 30 osob</w:t>
      </w:r>
      <w:r w:rsidRPr="008666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týká všech veřejných akcí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(kulturních, sportovních, náboženských) </w:t>
      </w:r>
      <w:r w:rsidRPr="008666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včetně soukromých, tj. </w:t>
      </w:r>
      <w:r w:rsidRPr="0086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 svateb</w:t>
      </w:r>
      <w:r w:rsidRPr="008666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Až do odvolání tedy i na těchto akcích nesmí být v jednu chvíli přítomno více než 30 osob. Tento počet zahrnuje jak hosty, tak oddávajícího a matrikářku.</w:t>
      </w:r>
    </w:p>
    <w:p w14:paraId="76285D19" w14:textId="77777777" w:rsidR="00B0569D" w:rsidRPr="00F93EFF" w:rsidRDefault="00B0569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5889181" w14:textId="5EB2E2E7" w:rsidR="00B0569D" w:rsidRPr="00D571CA" w:rsidRDefault="00D571C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následujících dnech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proveden</w:t>
      </w:r>
      <w:r w:rsidR="00667A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667A6C" w:rsidRPr="0066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dezinfekce</w:t>
      </w:r>
      <w:r w:rsidRPr="00D5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66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 další protivirová opatření specializovanou firmou ve </w:t>
      </w:r>
      <w:r w:rsidRPr="00D5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společných prostor</w:t>
      </w:r>
      <w:r w:rsidR="0066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ách </w:t>
      </w:r>
      <w:r w:rsidRPr="00D5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bytových domech a dalších objektech v majetku města Zákupy</w:t>
      </w:r>
      <w:r w:rsidRPr="00D571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05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7A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Nájemníky žádáme o</w:t>
      </w:r>
      <w:r w:rsidR="00B05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569D" w:rsidRPr="00B05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každodenní úklid společných prostor</w:t>
      </w:r>
      <w:r w:rsidR="00B05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zejména zábradlí, klik apod.</w:t>
      </w:r>
    </w:p>
    <w:p w14:paraId="3DECB665" w14:textId="77777777" w:rsidR="00D571CA" w:rsidRPr="00F93EFF" w:rsidRDefault="00D571C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</w:p>
    <w:p w14:paraId="05B3FC26" w14:textId="397C2EEF" w:rsidR="0008370D" w:rsidRPr="007231FD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25D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účinností od 16. 3. do odvolání je</w:t>
      </w:r>
      <w:r w:rsidRPr="00723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uzavřen sběrný dvůr.</w:t>
      </w:r>
    </w:p>
    <w:p w14:paraId="3E011008" w14:textId="77777777" w:rsidR="0008370D" w:rsidRPr="00F93EFF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4FE8F470" w14:textId="107FB21C" w:rsidR="00D571CA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Upozorňujeme na 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prodloužení režimu prázdninových jízdních řádů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to až do odvolání mimořádného opatření v souvislosti se zavřením školských zařízení. Dopravce zvýšil četnost úklidu v autobusech a používá silné desinfekční přípravky.</w:t>
      </w:r>
    </w:p>
    <w:p w14:paraId="5F796A1E" w14:textId="77777777" w:rsidR="00D571CA" w:rsidRPr="00F93EFF" w:rsidRDefault="00D571C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71F7AC4E" w14:textId="601E49C7" w:rsidR="00E14895" w:rsidRDefault="00E14895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66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zájmu prevence jsme </w:t>
      </w:r>
      <w:r w:rsidRPr="0086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obeslali největší zaměstnavatele v Zákupech</w:t>
      </w:r>
      <w:r w:rsidRPr="008666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kteří zaměstnávají i cizince, aby znovu poprosili všechny zaměstnance o dodržování správné hygieny a zvážili další preventivní opatření.</w:t>
      </w:r>
      <w:r w:rsidR="00B05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Případné problémy pak řešili se závodním lékařem.</w:t>
      </w:r>
    </w:p>
    <w:p w14:paraId="36F649F9" w14:textId="77777777" w:rsidR="00D571CA" w:rsidRPr="00F93EFF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101950A8" w14:textId="2F370444" w:rsidR="00B7612B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Sledujte webové stránky města Zákupy, kde vás budeme o dalších krocích průběžně informovat (</w:t>
      </w:r>
      <w:hyperlink r:id="rId13" w:history="1">
        <w:r w:rsidR="00667A6C" w:rsidRPr="00F67E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www.zakupy.cz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0EF0E94" w14:textId="77777777" w:rsidR="00F93EFF" w:rsidRDefault="00F93EFF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6E0EEDCC" w14:textId="77777777" w:rsidR="00F93EFF" w:rsidRDefault="00F93EFF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35FD5084" w14:textId="79AAA1A7" w:rsidR="0086665D" w:rsidRPr="007231FD" w:rsidRDefault="00B7612B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Prosíme, abychom společně i nadále dodržovali všechna hygienická opatření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,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omezili kontakty</w:t>
      </w:r>
      <w:r w:rsidR="007231F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mezi lidmi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a 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chránili 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tak 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sebe i ostatní.</w:t>
      </w:r>
      <w:r w:rsidR="00577052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Zachovejte klid a rozvahu.</w:t>
      </w:r>
    </w:p>
    <w:p w14:paraId="32B75FDF" w14:textId="77777777" w:rsidR="00F93EFF" w:rsidRDefault="00F93EFF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E5B259" w14:textId="77777777" w:rsidR="00F93EFF" w:rsidRDefault="00F93EFF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0A0F2A" w14:textId="351BE6DE" w:rsidR="007231FD" w:rsidRDefault="007231F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 případě nutnosti uvádíme telefonické </w:t>
      </w:r>
      <w:r w:rsidR="007C37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www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kontakty:</w:t>
      </w:r>
    </w:p>
    <w:p w14:paraId="7C2731A8" w14:textId="77777777" w:rsidR="007231FD" w:rsidRPr="00F93EFF" w:rsidRDefault="007231F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40651EA7" w14:textId="0255D1E6" w:rsidR="00E325E8" w:rsidRDefault="007231FD" w:rsidP="00F93EFF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Ministerstvo zdravotnictví</w:t>
      </w:r>
      <w:r w:rsidR="00E325E8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4" w:history="1">
        <w:r w:rsidR="00E325E8">
          <w:rPr>
            <w:rStyle w:val="Hypertextovodkaz"/>
          </w:rPr>
          <w:t>https://koronavirus.mzcr.cz/</w:t>
        </w:r>
      </w:hyperlink>
      <w:r w:rsidR="00E325E8">
        <w:t xml:space="preserve"> </w:t>
      </w:r>
    </w:p>
    <w:p w14:paraId="0A749F01" w14:textId="77777777" w:rsidR="007C375E" w:rsidRPr="00F93EFF" w:rsidRDefault="007C375E" w:rsidP="00F93EFF">
      <w:pPr>
        <w:pStyle w:val="Odstavecseseznamem"/>
        <w:spacing w:after="0" w:line="240" w:lineRule="auto"/>
        <w:ind w:left="0"/>
        <w:rPr>
          <w:sz w:val="16"/>
          <w:szCs w:val="16"/>
        </w:rPr>
      </w:pPr>
    </w:p>
    <w:p w14:paraId="04851772" w14:textId="77777777" w:rsidR="00F93EFF" w:rsidRDefault="00E325E8" w:rsidP="00F93EFF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25E8">
        <w:rPr>
          <w:rFonts w:ascii="Times New Roman" w:hAnsi="Times New Roman" w:cs="Times New Roman"/>
          <w:sz w:val="24"/>
          <w:szCs w:val="24"/>
        </w:rPr>
        <w:t xml:space="preserve">Základní pravidla, jak se chránit před </w:t>
      </w:r>
      <w:proofErr w:type="spellStart"/>
      <w:r w:rsidRPr="00E325E8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E325E8">
        <w:rPr>
          <w:rFonts w:ascii="Times New Roman" w:hAnsi="Times New Roman" w:cs="Times New Roman"/>
          <w:sz w:val="24"/>
          <w:szCs w:val="24"/>
        </w:rPr>
        <w:t xml:space="preserve"> – instruktážní video  </w:t>
      </w:r>
    </w:p>
    <w:p w14:paraId="2C379713" w14:textId="6BD91C4F" w:rsidR="00E325E8" w:rsidRPr="00E325E8" w:rsidRDefault="00F93EFF" w:rsidP="00F93EFF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15" w:history="1">
        <w:r w:rsidR="00E325E8" w:rsidRPr="00E325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https://www.mzcr.cz/dokumenty/co-byste-meli-vedet-o-koronaviru_18707_1.html</w:t>
        </w:r>
      </w:hyperlink>
      <w:r w:rsidR="00E325E8" w:rsidRPr="00E32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F1B5" w14:textId="7FA1EDA6" w:rsidR="007231FD" w:rsidRPr="00F93EFF" w:rsidRDefault="007231FD" w:rsidP="00F93EFF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cs-CZ"/>
        </w:rPr>
      </w:pPr>
    </w:p>
    <w:p w14:paraId="1DA664C3" w14:textId="3DA36E80" w:rsidR="007231FD" w:rsidRPr="007C375E" w:rsidRDefault="007231FD" w:rsidP="00F93EF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Ministerstvo zahraničních věcí</w:t>
      </w:r>
      <w:r w:rsidR="00E325E8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6" w:history="1">
        <w:r w:rsidR="00E325E8" w:rsidRPr="00E325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https://www.mzv.cz/jnp/</w:t>
        </w:r>
      </w:hyperlink>
    </w:p>
    <w:p w14:paraId="6FB3F0E9" w14:textId="77777777" w:rsidR="007C375E" w:rsidRPr="00F93EFF" w:rsidRDefault="007C375E" w:rsidP="00F93EFF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cs-CZ"/>
        </w:rPr>
      </w:pPr>
    </w:p>
    <w:p w14:paraId="739B7400" w14:textId="77777777" w:rsidR="007C375E" w:rsidRPr="007C375E" w:rsidRDefault="00E325E8" w:rsidP="00F93EF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Vyjádření České lékárnické komory - </w:t>
      </w:r>
      <w:hyperlink r:id="rId17" w:history="1">
        <w:r w:rsidR="007C375E">
          <w:rPr>
            <w:rStyle w:val="Hypertextovodkaz"/>
          </w:rPr>
          <w:t>https://www.lekarnici.cz/</w:t>
        </w:r>
      </w:hyperlink>
    </w:p>
    <w:p w14:paraId="4B46EB92" w14:textId="3D8A0981" w:rsidR="007C375E" w:rsidRPr="00F93EFF" w:rsidRDefault="007C375E" w:rsidP="00F93EFF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cs-CZ"/>
        </w:rPr>
      </w:pPr>
    </w:p>
    <w:p w14:paraId="031FE0BD" w14:textId="77777777" w:rsidR="00F93EFF" w:rsidRDefault="007231FD" w:rsidP="00F93EF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Infolinka Krajské hygienické stanice L</w:t>
      </w:r>
      <w:r w:rsidR="00D571CA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ibereckého kraje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k problematice výskytu </w:t>
      </w:r>
    </w:p>
    <w:p w14:paraId="71D8140D" w14:textId="638D57FF" w:rsidR="007231FD" w:rsidRDefault="00F93EFF" w:rsidP="00F93EFF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         </w:t>
      </w:r>
      <w:proofErr w:type="spellStart"/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- 485 253</w:t>
      </w:r>
      <w:r w:rsid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</w:t>
      </w:r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111</w:t>
      </w:r>
    </w:p>
    <w:p w14:paraId="7803FD54" w14:textId="77777777" w:rsidR="007C375E" w:rsidRPr="00F93EFF" w:rsidRDefault="007C375E" w:rsidP="00F93EFF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cs-CZ"/>
        </w:rPr>
      </w:pPr>
    </w:p>
    <w:p w14:paraId="098639DA" w14:textId="3A1D2B1F" w:rsidR="007231FD" w:rsidRPr="00E325E8" w:rsidRDefault="007231FD" w:rsidP="00F93EF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Infolinka Libereckého kraje k problematice výskytu </w:t>
      </w:r>
      <w:proofErr w:type="spellStart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- 485 226 999</w:t>
      </w:r>
    </w:p>
    <w:p w14:paraId="66E7FE85" w14:textId="33E80D1F" w:rsidR="0086665D" w:rsidRPr="00E325E8" w:rsidRDefault="0086665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B3EC40" w14:textId="4075C40D" w:rsidR="00667A6C" w:rsidRDefault="00667A6C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Tyto informace jsou aktuální k </w:t>
      </w:r>
      <w:r w:rsidR="00E329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12.00 hod.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14. </w:t>
      </w:r>
      <w:r w:rsidR="00E329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března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3E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2020.</w:t>
      </w:r>
    </w:p>
    <w:p w14:paraId="684C2DFC" w14:textId="3568D816" w:rsidR="0086665D" w:rsidRPr="00434960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14:paraId="768DA904" w14:textId="77777777" w:rsidR="0086665D" w:rsidRPr="0086665D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Radek Lípa</w:t>
      </w:r>
    </w:p>
    <w:p w14:paraId="1A04490F" w14:textId="5D12C3A2" w:rsidR="00B7612B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starosta města</w:t>
      </w:r>
      <w:r w:rsidR="00B7612B"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B7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0"/>
    <w:rsid w:val="0001034E"/>
    <w:rsid w:val="00024254"/>
    <w:rsid w:val="0002572E"/>
    <w:rsid w:val="00037446"/>
    <w:rsid w:val="0005170F"/>
    <w:rsid w:val="00065C0A"/>
    <w:rsid w:val="00067401"/>
    <w:rsid w:val="00070C3D"/>
    <w:rsid w:val="0008370D"/>
    <w:rsid w:val="000943A8"/>
    <w:rsid w:val="000C2D87"/>
    <w:rsid w:val="000C3588"/>
    <w:rsid w:val="000D7DA1"/>
    <w:rsid w:val="000E04FB"/>
    <w:rsid w:val="000E2F31"/>
    <w:rsid w:val="000F6947"/>
    <w:rsid w:val="001121CA"/>
    <w:rsid w:val="001305CD"/>
    <w:rsid w:val="00131866"/>
    <w:rsid w:val="0015090A"/>
    <w:rsid w:val="00151E6F"/>
    <w:rsid w:val="001529F0"/>
    <w:rsid w:val="001769D3"/>
    <w:rsid w:val="001815F2"/>
    <w:rsid w:val="001841D5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7BD4"/>
    <w:rsid w:val="002A0559"/>
    <w:rsid w:val="002B4D2F"/>
    <w:rsid w:val="002C448E"/>
    <w:rsid w:val="002C6BB0"/>
    <w:rsid w:val="002D238F"/>
    <w:rsid w:val="002E10E7"/>
    <w:rsid w:val="002F0721"/>
    <w:rsid w:val="002F615F"/>
    <w:rsid w:val="00307A91"/>
    <w:rsid w:val="0032523D"/>
    <w:rsid w:val="00335D33"/>
    <w:rsid w:val="00363B89"/>
    <w:rsid w:val="0037013A"/>
    <w:rsid w:val="00372CF3"/>
    <w:rsid w:val="003767B2"/>
    <w:rsid w:val="003951FD"/>
    <w:rsid w:val="00397367"/>
    <w:rsid w:val="003D0E61"/>
    <w:rsid w:val="003D1D14"/>
    <w:rsid w:val="003D33EA"/>
    <w:rsid w:val="003F11A5"/>
    <w:rsid w:val="004153FE"/>
    <w:rsid w:val="00434960"/>
    <w:rsid w:val="0047268F"/>
    <w:rsid w:val="00472D42"/>
    <w:rsid w:val="004C61EC"/>
    <w:rsid w:val="004E5ADE"/>
    <w:rsid w:val="004F1785"/>
    <w:rsid w:val="00520982"/>
    <w:rsid w:val="00547DBF"/>
    <w:rsid w:val="00553FBC"/>
    <w:rsid w:val="00577052"/>
    <w:rsid w:val="00584A4C"/>
    <w:rsid w:val="00591F4E"/>
    <w:rsid w:val="00592700"/>
    <w:rsid w:val="005A3EA9"/>
    <w:rsid w:val="005A72FD"/>
    <w:rsid w:val="005B284C"/>
    <w:rsid w:val="005C181D"/>
    <w:rsid w:val="005D5509"/>
    <w:rsid w:val="005E3716"/>
    <w:rsid w:val="0060369C"/>
    <w:rsid w:val="00637CA4"/>
    <w:rsid w:val="00645D27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F1ACC"/>
    <w:rsid w:val="006F361E"/>
    <w:rsid w:val="007101FF"/>
    <w:rsid w:val="007231FD"/>
    <w:rsid w:val="007425A1"/>
    <w:rsid w:val="007450E5"/>
    <w:rsid w:val="00767150"/>
    <w:rsid w:val="007905D1"/>
    <w:rsid w:val="00796E71"/>
    <w:rsid w:val="007C375E"/>
    <w:rsid w:val="007D36BC"/>
    <w:rsid w:val="007E0E69"/>
    <w:rsid w:val="008258D4"/>
    <w:rsid w:val="00826F07"/>
    <w:rsid w:val="00842CB4"/>
    <w:rsid w:val="00847AF2"/>
    <w:rsid w:val="00857958"/>
    <w:rsid w:val="0086665D"/>
    <w:rsid w:val="0089192D"/>
    <w:rsid w:val="008A4BC9"/>
    <w:rsid w:val="008A669B"/>
    <w:rsid w:val="009060AB"/>
    <w:rsid w:val="0095444C"/>
    <w:rsid w:val="009D4AE7"/>
    <w:rsid w:val="00A036E4"/>
    <w:rsid w:val="00A044A9"/>
    <w:rsid w:val="00A06D6F"/>
    <w:rsid w:val="00A17482"/>
    <w:rsid w:val="00A23CD9"/>
    <w:rsid w:val="00A24CB9"/>
    <w:rsid w:val="00A2636E"/>
    <w:rsid w:val="00A26CB5"/>
    <w:rsid w:val="00A568F8"/>
    <w:rsid w:val="00A70AD0"/>
    <w:rsid w:val="00A764E5"/>
    <w:rsid w:val="00A93B89"/>
    <w:rsid w:val="00A94802"/>
    <w:rsid w:val="00AD7B33"/>
    <w:rsid w:val="00B02666"/>
    <w:rsid w:val="00B0569D"/>
    <w:rsid w:val="00B26569"/>
    <w:rsid w:val="00B455A4"/>
    <w:rsid w:val="00B74FF4"/>
    <w:rsid w:val="00B7612B"/>
    <w:rsid w:val="00B970CB"/>
    <w:rsid w:val="00BB1F84"/>
    <w:rsid w:val="00BB3D33"/>
    <w:rsid w:val="00BB458C"/>
    <w:rsid w:val="00BC408C"/>
    <w:rsid w:val="00BD65A9"/>
    <w:rsid w:val="00C019AA"/>
    <w:rsid w:val="00C11081"/>
    <w:rsid w:val="00C12FCA"/>
    <w:rsid w:val="00C163C0"/>
    <w:rsid w:val="00C400BD"/>
    <w:rsid w:val="00C63B30"/>
    <w:rsid w:val="00C67618"/>
    <w:rsid w:val="00C775D1"/>
    <w:rsid w:val="00C951C7"/>
    <w:rsid w:val="00CA4FA4"/>
    <w:rsid w:val="00D040D0"/>
    <w:rsid w:val="00D05F2E"/>
    <w:rsid w:val="00D3335B"/>
    <w:rsid w:val="00D34700"/>
    <w:rsid w:val="00D35594"/>
    <w:rsid w:val="00D37DD3"/>
    <w:rsid w:val="00D52D8C"/>
    <w:rsid w:val="00D571CA"/>
    <w:rsid w:val="00D6318C"/>
    <w:rsid w:val="00D669B1"/>
    <w:rsid w:val="00D671D8"/>
    <w:rsid w:val="00D77362"/>
    <w:rsid w:val="00D877CA"/>
    <w:rsid w:val="00D93665"/>
    <w:rsid w:val="00DA2CD3"/>
    <w:rsid w:val="00DA6783"/>
    <w:rsid w:val="00DD50C6"/>
    <w:rsid w:val="00E0622C"/>
    <w:rsid w:val="00E14895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A0202"/>
    <w:rsid w:val="00EA7206"/>
    <w:rsid w:val="00ED2B7D"/>
    <w:rsid w:val="00ED556A"/>
    <w:rsid w:val="00EE41CD"/>
    <w:rsid w:val="00EF1DD5"/>
    <w:rsid w:val="00F064FD"/>
    <w:rsid w:val="00F075A2"/>
    <w:rsid w:val="00F114AC"/>
    <w:rsid w:val="00F262DC"/>
    <w:rsid w:val="00F26D67"/>
    <w:rsid w:val="00F350AB"/>
    <w:rsid w:val="00F4651B"/>
    <w:rsid w:val="00F5713C"/>
    <w:rsid w:val="00F628B4"/>
    <w:rsid w:val="00F93EFF"/>
    <w:rsid w:val="00FA0DCB"/>
    <w:rsid w:val="00FB61CA"/>
    <w:rsid w:val="00FB7CD5"/>
    <w:rsid w:val="00FC1B2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up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dr-pavel-gotvald.modernilekar.cz/" TargetMode="External"/><Relationship Id="rId17" Type="http://schemas.openxmlformats.org/officeDocument/2006/relationships/hyperlink" Target="https://www.lekarnici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zv.cz/jnp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mpsv.cz/web/cz/informace-ke-koronavi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zcr.cz/dokumenty/co-byste-meli-vedet-o-koronaviru_18707_1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koronavirus.mz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Zuzana</cp:lastModifiedBy>
  <cp:revision>22</cp:revision>
  <cp:lastPrinted>2020-03-14T11:49:00Z</cp:lastPrinted>
  <dcterms:created xsi:type="dcterms:W3CDTF">2019-12-02T05:14:00Z</dcterms:created>
  <dcterms:modified xsi:type="dcterms:W3CDTF">2020-03-14T11:59:00Z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